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0C630" w14:textId="77777777" w:rsidR="000F2EB0" w:rsidRPr="00E36D52" w:rsidRDefault="000F2EB0" w:rsidP="000F2EB0">
      <w:pPr>
        <w:pStyle w:val="BearPR04"/>
        <w:spacing w:line="240" w:lineRule="auto"/>
        <w:jc w:val="center"/>
        <w:rPr>
          <w:rFonts w:eastAsia="Times"/>
          <w:b/>
          <w:sz w:val="22"/>
          <w:szCs w:val="22"/>
        </w:rPr>
      </w:pPr>
    </w:p>
    <w:p w14:paraId="6DDA11A5" w14:textId="4EE16587" w:rsidR="00A96E8F" w:rsidRPr="00A96E8F" w:rsidRDefault="00A96E8F" w:rsidP="00A96E8F">
      <w:pPr>
        <w:pStyle w:val="Body"/>
        <w:jc w:val="center"/>
        <w:rPr>
          <w:rFonts w:ascii="Helvetica" w:eastAsia="Arial" w:hAnsi="Helvetica" w:cs="Arial"/>
          <w:b/>
          <w:bCs/>
          <w:sz w:val="22"/>
          <w:szCs w:val="22"/>
        </w:rPr>
      </w:pPr>
      <w:r w:rsidRPr="00A96E8F">
        <w:rPr>
          <w:rFonts w:ascii="Helvetica" w:hAnsi="Helvetica"/>
          <w:b/>
          <w:bCs/>
        </w:rPr>
        <w:t>WILEY X</w:t>
      </w:r>
      <w:r w:rsidRPr="00A96E8F">
        <w:rPr>
          <w:rFonts w:ascii="Helvetica" w:hAnsi="Helvetica"/>
          <w:b/>
          <w:bCs/>
          <w:vertAlign w:val="superscript"/>
        </w:rPr>
        <w:t>®</w:t>
      </w:r>
      <w:r w:rsidRPr="00A96E8F">
        <w:rPr>
          <w:rFonts w:ascii="Helvetica" w:hAnsi="Helvetica"/>
          <w:b/>
          <w:bCs/>
        </w:rPr>
        <w:t xml:space="preserve"> CROWNED BEST SUNGLASSES AT EFTTEX 2017</w:t>
      </w:r>
    </w:p>
    <w:p w14:paraId="61E3D203" w14:textId="77777777" w:rsidR="00A96E8F" w:rsidRPr="00A96E8F" w:rsidRDefault="00A96E8F" w:rsidP="00A96E8F">
      <w:pPr>
        <w:pStyle w:val="BearPR04"/>
        <w:spacing w:line="360" w:lineRule="auto"/>
        <w:jc w:val="center"/>
        <w:rPr>
          <w:rFonts w:eastAsia="Arial" w:cs="Arial"/>
          <w:b/>
          <w:bCs/>
        </w:rPr>
      </w:pPr>
    </w:p>
    <w:p w14:paraId="7BFCACA8" w14:textId="77777777" w:rsidR="00A96E8F" w:rsidRPr="00A96E8F" w:rsidRDefault="00A96E8F" w:rsidP="00A96E8F">
      <w:pPr>
        <w:pStyle w:val="Body"/>
        <w:jc w:val="center"/>
        <w:rPr>
          <w:rFonts w:ascii="Helvetica" w:eastAsia="Arial" w:hAnsi="Helvetica" w:cs="Arial"/>
          <w:b/>
          <w:bCs/>
          <w:sz w:val="22"/>
          <w:szCs w:val="22"/>
        </w:rPr>
      </w:pPr>
      <w:r w:rsidRPr="00A96E8F">
        <w:rPr>
          <w:rFonts w:ascii="Helvetica" w:hAnsi="Helvetica"/>
          <w:b/>
          <w:bCs/>
          <w:sz w:val="22"/>
          <w:szCs w:val="22"/>
        </w:rPr>
        <w:t>Wiley X has strengthened its reputation as the leading manufacturer of protective, polarized eyewear by winning the Best Sunglasses, Headlamps and Headwear Award at Europe’s biggest fishing tackle trade show EFTTEX.</w:t>
      </w:r>
    </w:p>
    <w:p w14:paraId="277894A1" w14:textId="77777777" w:rsidR="00A96E8F" w:rsidRPr="00A96E8F" w:rsidRDefault="00A96E8F" w:rsidP="00A96E8F">
      <w:pPr>
        <w:pStyle w:val="Body"/>
        <w:jc w:val="center"/>
        <w:rPr>
          <w:rFonts w:ascii="Helvetica" w:eastAsia="Arial" w:hAnsi="Helvetica" w:cs="Arial"/>
          <w:b/>
          <w:bCs/>
          <w:sz w:val="20"/>
          <w:szCs w:val="20"/>
        </w:rPr>
      </w:pPr>
    </w:p>
    <w:p w14:paraId="57EAB808" w14:textId="54187AC9" w:rsidR="00A96E8F" w:rsidRPr="00A96E8F" w:rsidRDefault="00A96E8F" w:rsidP="00A96E8F">
      <w:pPr>
        <w:pStyle w:val="Body"/>
        <w:jc w:val="both"/>
        <w:rPr>
          <w:rFonts w:ascii="Helvetica" w:eastAsia="Arial" w:hAnsi="Helvetica" w:cs="Arial"/>
          <w:color w:val="auto"/>
          <w:sz w:val="19"/>
          <w:szCs w:val="19"/>
        </w:rPr>
      </w:pPr>
      <w:r w:rsidRPr="00A96E8F">
        <w:rPr>
          <w:rFonts w:ascii="Helvetica" w:hAnsi="Helvetica"/>
          <w:color w:val="auto"/>
          <w:sz w:val="19"/>
          <w:szCs w:val="19"/>
        </w:rPr>
        <w:t>Wiley X</w:t>
      </w:r>
      <w:r w:rsidRPr="00A96E8F">
        <w:rPr>
          <w:rFonts w:ascii="Helvetica" w:hAnsi="Helvetica"/>
          <w:color w:val="auto"/>
          <w:sz w:val="19"/>
          <w:szCs w:val="19"/>
          <w:vertAlign w:val="superscript"/>
        </w:rPr>
        <w:t>®</w:t>
      </w:r>
      <w:r w:rsidRPr="00A96E8F">
        <w:rPr>
          <w:rFonts w:ascii="Helvetica" w:hAnsi="Helvetica"/>
          <w:color w:val="auto"/>
          <w:sz w:val="19"/>
          <w:szCs w:val="19"/>
        </w:rPr>
        <w:t xml:space="preserve"> entered the EFTTEX Best New Product Awards for the first time in its history at this year’s show in Budapest Hungary (June 29</w:t>
      </w:r>
      <w:r w:rsidRPr="00A96E8F">
        <w:rPr>
          <w:rFonts w:ascii="Helvetica" w:hAnsi="Helvetica"/>
          <w:color w:val="auto"/>
          <w:sz w:val="19"/>
          <w:szCs w:val="19"/>
          <w:vertAlign w:val="superscript"/>
        </w:rPr>
        <w:t>th</w:t>
      </w:r>
      <w:r w:rsidRPr="00A96E8F">
        <w:rPr>
          <w:rFonts w:ascii="Helvetica" w:hAnsi="Helvetica"/>
          <w:color w:val="auto"/>
          <w:sz w:val="19"/>
          <w:szCs w:val="19"/>
        </w:rPr>
        <w:t xml:space="preserve"> to July 1</w:t>
      </w:r>
      <w:r w:rsidRPr="00A96E8F">
        <w:rPr>
          <w:rFonts w:ascii="Helvetica" w:hAnsi="Helvetica"/>
          <w:color w:val="auto"/>
          <w:sz w:val="19"/>
          <w:szCs w:val="19"/>
          <w:vertAlign w:val="superscript"/>
        </w:rPr>
        <w:t>st</w:t>
      </w:r>
      <w:r w:rsidRPr="00A96E8F">
        <w:rPr>
          <w:rFonts w:ascii="Helvetica" w:hAnsi="Helvetica"/>
          <w:color w:val="auto"/>
          <w:sz w:val="19"/>
          <w:szCs w:val="19"/>
        </w:rPr>
        <w:t xml:space="preserve">) with the brand new version of its popular WX Boss Climate Control sunglass, featuring new </w:t>
      </w:r>
      <w:proofErr w:type="spellStart"/>
      <w:r w:rsidRPr="00A96E8F">
        <w:rPr>
          <w:rFonts w:ascii="Helvetica" w:hAnsi="Helvetica"/>
          <w:color w:val="auto"/>
          <w:sz w:val="19"/>
          <w:szCs w:val="19"/>
        </w:rPr>
        <w:t>Kryptek</w:t>
      </w:r>
      <w:proofErr w:type="spellEnd"/>
      <w:r w:rsidRPr="00A96E8F">
        <w:rPr>
          <w:rFonts w:ascii="Helvetica" w:hAnsi="Helvetica"/>
          <w:color w:val="auto"/>
          <w:sz w:val="19"/>
          <w:szCs w:val="19"/>
          <w:vertAlign w:val="superscript"/>
        </w:rPr>
        <w:t>®</w:t>
      </w:r>
      <w:r w:rsidRPr="00A96E8F">
        <w:rPr>
          <w:rFonts w:ascii="Helvetica" w:hAnsi="Helvetica"/>
          <w:color w:val="auto"/>
          <w:sz w:val="19"/>
          <w:szCs w:val="19"/>
        </w:rPr>
        <w:t xml:space="preserve"> Highlander</w:t>
      </w:r>
      <w:r w:rsidRPr="00A96E8F">
        <w:rPr>
          <w:rFonts w:ascii="Helvetica" w:hAnsi="Helvetica"/>
          <w:color w:val="auto"/>
          <w:sz w:val="19"/>
          <w:szCs w:val="19"/>
          <w:vertAlign w:val="superscript"/>
        </w:rPr>
        <w:t>®</w:t>
      </w:r>
      <w:r w:rsidRPr="00A96E8F">
        <w:rPr>
          <w:rFonts w:ascii="Helvetica" w:hAnsi="Helvetica"/>
          <w:color w:val="auto"/>
          <w:sz w:val="19"/>
          <w:szCs w:val="19"/>
        </w:rPr>
        <w:t xml:space="preserve"> camouflage. The company beat off competition from sunglasses and eyewear brands around the world to win the award, as voted for by a panel of highly knowledgeable judges at the show.</w:t>
      </w:r>
    </w:p>
    <w:p w14:paraId="62A2F90D" w14:textId="77777777" w:rsidR="00A96E8F" w:rsidRPr="00A96E8F" w:rsidRDefault="00A96E8F" w:rsidP="00A96E8F">
      <w:pPr>
        <w:pStyle w:val="Body"/>
        <w:jc w:val="both"/>
        <w:rPr>
          <w:rFonts w:ascii="Helvetica" w:eastAsia="Arial" w:hAnsi="Helvetica" w:cs="Arial"/>
          <w:color w:val="auto"/>
          <w:sz w:val="19"/>
          <w:szCs w:val="19"/>
        </w:rPr>
      </w:pPr>
    </w:p>
    <w:p w14:paraId="21394203" w14:textId="77777777" w:rsidR="00A96E8F" w:rsidRPr="00A96E8F" w:rsidRDefault="00A96E8F" w:rsidP="00A96E8F">
      <w:pPr>
        <w:pStyle w:val="Body"/>
        <w:jc w:val="both"/>
        <w:rPr>
          <w:rFonts w:ascii="Helvetica" w:eastAsia="Arial" w:hAnsi="Helvetica" w:cs="Arial"/>
          <w:color w:val="auto"/>
          <w:sz w:val="19"/>
          <w:szCs w:val="19"/>
        </w:rPr>
      </w:pPr>
      <w:r w:rsidRPr="00A96E8F">
        <w:rPr>
          <w:rFonts w:ascii="Helvetica" w:hAnsi="Helvetica"/>
          <w:color w:val="auto"/>
          <w:sz w:val="19"/>
          <w:szCs w:val="19"/>
        </w:rPr>
        <w:t xml:space="preserve">Wiley X EMEA Vice President and Outdoor Director, Thomas </w:t>
      </w:r>
      <w:proofErr w:type="spellStart"/>
      <w:r w:rsidRPr="00A96E8F">
        <w:rPr>
          <w:rFonts w:ascii="Helvetica" w:hAnsi="Helvetica"/>
          <w:color w:val="auto"/>
          <w:sz w:val="19"/>
          <w:szCs w:val="19"/>
        </w:rPr>
        <w:t>Wæver</w:t>
      </w:r>
      <w:proofErr w:type="spellEnd"/>
      <w:r w:rsidRPr="00A96E8F">
        <w:rPr>
          <w:rFonts w:ascii="Helvetica" w:hAnsi="Helvetica"/>
          <w:color w:val="auto"/>
          <w:sz w:val="19"/>
          <w:szCs w:val="19"/>
        </w:rPr>
        <w:t xml:space="preserve">, was understandably delighted with the award, he said: “On behalf of all at Wiley X I’m both thrilled and honored that the Wiley X Boss model in </w:t>
      </w:r>
      <w:proofErr w:type="spellStart"/>
      <w:r w:rsidRPr="00A96E8F">
        <w:rPr>
          <w:rFonts w:ascii="Helvetica" w:hAnsi="Helvetica"/>
          <w:color w:val="auto"/>
          <w:sz w:val="19"/>
          <w:szCs w:val="19"/>
        </w:rPr>
        <w:t>Kryptek</w:t>
      </w:r>
      <w:proofErr w:type="spellEnd"/>
      <w:r w:rsidRPr="00A96E8F">
        <w:rPr>
          <w:rFonts w:ascii="Helvetica" w:hAnsi="Helvetica"/>
          <w:color w:val="auto"/>
          <w:sz w:val="19"/>
          <w:szCs w:val="19"/>
          <w:vertAlign w:val="superscript"/>
        </w:rPr>
        <w:t>®</w:t>
      </w:r>
      <w:r w:rsidRPr="00A96E8F">
        <w:rPr>
          <w:rFonts w:ascii="Helvetica" w:hAnsi="Helvetica"/>
          <w:color w:val="auto"/>
          <w:sz w:val="19"/>
          <w:szCs w:val="19"/>
        </w:rPr>
        <w:t xml:space="preserve"> style was worthy of entering this prestigious category at the EFTTEX show in Budapest. This year was the first year Wiley X has entered the best new sunglasses category. The category was represented by some of the best sunglasses in the world, so winning the B</w:t>
      </w:r>
      <w:r w:rsidRPr="00A96E8F">
        <w:rPr>
          <w:rFonts w:ascii="Helvetica" w:hAnsi="Helvetica"/>
          <w:color w:val="auto"/>
          <w:sz w:val="19"/>
          <w:szCs w:val="19"/>
          <w:lang w:val="fr-FR"/>
        </w:rPr>
        <w:t xml:space="preserve">est </w:t>
      </w:r>
      <w:r w:rsidRPr="00A96E8F">
        <w:rPr>
          <w:rFonts w:ascii="Helvetica" w:hAnsi="Helvetica"/>
          <w:color w:val="auto"/>
          <w:sz w:val="19"/>
          <w:szCs w:val="19"/>
        </w:rPr>
        <w:t xml:space="preserve">New Product award for sunglasses was nothing less than a dream come true.” </w:t>
      </w:r>
    </w:p>
    <w:p w14:paraId="2CA64236" w14:textId="4A2B4F94" w:rsidR="00A96E8F" w:rsidRPr="00A96E8F" w:rsidRDefault="00A96E8F" w:rsidP="00A96E8F">
      <w:pPr>
        <w:pStyle w:val="Body"/>
        <w:rPr>
          <w:rFonts w:ascii="Helvetica" w:eastAsia="Arial" w:hAnsi="Helvetica" w:cs="Arial"/>
          <w:color w:val="auto"/>
          <w:sz w:val="19"/>
          <w:szCs w:val="19"/>
        </w:rPr>
      </w:pPr>
    </w:p>
    <w:p w14:paraId="0146D249" w14:textId="77777777" w:rsidR="00A96E8F" w:rsidRPr="00A96E8F" w:rsidRDefault="00A96E8F" w:rsidP="00A96E8F">
      <w:pPr>
        <w:pStyle w:val="Body"/>
        <w:jc w:val="both"/>
        <w:rPr>
          <w:rFonts w:ascii="Helvetica" w:hAnsi="Helvetica"/>
          <w:color w:val="auto"/>
          <w:sz w:val="19"/>
          <w:szCs w:val="19"/>
        </w:rPr>
      </w:pPr>
    </w:p>
    <w:p w14:paraId="14FDE4A2" w14:textId="77777777" w:rsidR="00A96E8F" w:rsidRPr="00A96E8F" w:rsidRDefault="00A96E8F" w:rsidP="00A96E8F">
      <w:pPr>
        <w:pStyle w:val="Body"/>
        <w:jc w:val="both"/>
        <w:rPr>
          <w:rFonts w:ascii="Helvetica" w:eastAsia="Arial" w:hAnsi="Helvetica" w:cs="Arial"/>
          <w:color w:val="auto"/>
          <w:sz w:val="19"/>
          <w:szCs w:val="19"/>
        </w:rPr>
      </w:pPr>
      <w:r w:rsidRPr="00A96E8F">
        <w:rPr>
          <w:rFonts w:ascii="Helvetica" w:hAnsi="Helvetica"/>
          <w:color w:val="auto"/>
          <w:sz w:val="19"/>
          <w:szCs w:val="19"/>
        </w:rPr>
        <w:t>“We are honored to be representing this title for the next year. But we would never have won this award if we didn’t have hard working distributors pushing our unique brand forward throughout all of EMEA, as well as having passionate anglers using our polarized eyewear on a daily basis.</w:t>
      </w:r>
      <w:r w:rsidRPr="00A96E8F">
        <w:rPr>
          <w:rFonts w:ascii="Helvetica" w:eastAsia="Arial" w:hAnsi="Helvetica" w:cs="Arial"/>
          <w:color w:val="auto"/>
          <w:sz w:val="19"/>
          <w:szCs w:val="19"/>
        </w:rPr>
        <w:t xml:space="preserve"> </w:t>
      </w:r>
      <w:r w:rsidRPr="00A96E8F">
        <w:rPr>
          <w:rFonts w:ascii="Helvetica" w:hAnsi="Helvetica"/>
          <w:color w:val="auto"/>
          <w:sz w:val="19"/>
          <w:szCs w:val="19"/>
        </w:rPr>
        <w:t>Finally, I would like to thank all who voted for Wiley X – thank you for your trust. In return, we will work even harder to push forward great new styles for 2018.”</w:t>
      </w:r>
    </w:p>
    <w:p w14:paraId="6B38D179" w14:textId="77777777" w:rsidR="00A96E8F" w:rsidRPr="00A96E8F" w:rsidRDefault="00A96E8F" w:rsidP="00A96E8F">
      <w:pPr>
        <w:pStyle w:val="Body"/>
        <w:jc w:val="both"/>
        <w:rPr>
          <w:rFonts w:ascii="Helvetica" w:hAnsi="Helvetica"/>
          <w:color w:val="auto"/>
        </w:rPr>
      </w:pPr>
    </w:p>
    <w:p w14:paraId="7DC90441" w14:textId="7A98C371" w:rsidR="00A96E8F" w:rsidRPr="00A96E8F" w:rsidRDefault="00A96E8F" w:rsidP="00A96E8F">
      <w:pPr>
        <w:pStyle w:val="Body"/>
        <w:jc w:val="both"/>
        <w:rPr>
          <w:rFonts w:ascii="Helvetica" w:hAnsi="Helvetica"/>
          <w:color w:val="auto"/>
          <w:sz w:val="19"/>
          <w:szCs w:val="19"/>
        </w:rPr>
      </w:pPr>
      <w:bookmarkStart w:id="0" w:name="_GoBack"/>
      <w:bookmarkEnd w:id="0"/>
    </w:p>
    <w:p w14:paraId="23B52C6C" w14:textId="77777777" w:rsidR="00A96E8F" w:rsidRPr="00A96E8F" w:rsidRDefault="00A96E8F" w:rsidP="00A96E8F">
      <w:pPr>
        <w:pStyle w:val="Body"/>
        <w:jc w:val="both"/>
        <w:rPr>
          <w:rFonts w:ascii="Helvetica" w:eastAsia="Arial" w:hAnsi="Helvetica" w:cs="Arial"/>
          <w:color w:val="auto"/>
          <w:sz w:val="19"/>
          <w:szCs w:val="19"/>
        </w:rPr>
      </w:pPr>
      <w:r w:rsidRPr="00A96E8F">
        <w:rPr>
          <w:rFonts w:ascii="Helvetica" w:hAnsi="Helvetica"/>
          <w:color w:val="auto"/>
          <w:sz w:val="19"/>
          <w:szCs w:val="19"/>
        </w:rPr>
        <w:t xml:space="preserve">The new WX Boss combines Wiley X’s advanced Polarized Venice Gold Mirror Lenses with a frame dressed in </w:t>
      </w:r>
      <w:proofErr w:type="spellStart"/>
      <w:r w:rsidRPr="00A96E8F">
        <w:rPr>
          <w:rFonts w:ascii="Helvetica" w:hAnsi="Helvetica"/>
          <w:color w:val="auto"/>
          <w:sz w:val="19"/>
          <w:szCs w:val="19"/>
        </w:rPr>
        <w:t>Kryptek</w:t>
      </w:r>
      <w:proofErr w:type="spellEnd"/>
      <w:r w:rsidRPr="00A96E8F">
        <w:rPr>
          <w:rFonts w:ascii="Helvetica" w:hAnsi="Helvetica"/>
          <w:color w:val="auto"/>
          <w:sz w:val="19"/>
          <w:szCs w:val="19"/>
          <w:vertAlign w:val="superscript"/>
        </w:rPr>
        <w:t>®</w:t>
      </w:r>
      <w:r w:rsidRPr="00A96E8F">
        <w:rPr>
          <w:rFonts w:ascii="Helvetica" w:hAnsi="Helvetica"/>
          <w:color w:val="auto"/>
          <w:sz w:val="19"/>
          <w:szCs w:val="19"/>
        </w:rPr>
        <w:t xml:space="preserve"> Highlander</w:t>
      </w:r>
      <w:r w:rsidRPr="00A96E8F">
        <w:rPr>
          <w:rFonts w:ascii="Helvetica" w:hAnsi="Helvetica"/>
          <w:color w:val="auto"/>
          <w:sz w:val="19"/>
          <w:szCs w:val="19"/>
          <w:vertAlign w:val="superscript"/>
        </w:rPr>
        <w:t>®</w:t>
      </w:r>
      <w:r w:rsidRPr="00A96E8F">
        <w:rPr>
          <w:rFonts w:ascii="Helvetica" w:hAnsi="Helvetica"/>
          <w:color w:val="auto"/>
          <w:sz w:val="19"/>
          <w:szCs w:val="19"/>
        </w:rPr>
        <w:t xml:space="preserve"> camouflage. Unlike traditional leaf and stick camouflage, </w:t>
      </w:r>
      <w:proofErr w:type="spellStart"/>
      <w:r w:rsidRPr="00A96E8F">
        <w:rPr>
          <w:rFonts w:ascii="Helvetica" w:hAnsi="Helvetica"/>
          <w:color w:val="auto"/>
          <w:sz w:val="19"/>
          <w:szCs w:val="19"/>
        </w:rPr>
        <w:t>Kryptek’s</w:t>
      </w:r>
      <w:proofErr w:type="spellEnd"/>
      <w:r w:rsidRPr="00A96E8F">
        <w:rPr>
          <w:rFonts w:ascii="Helvetica" w:hAnsi="Helvetica"/>
          <w:color w:val="auto"/>
          <w:sz w:val="19"/>
          <w:szCs w:val="19"/>
        </w:rPr>
        <w:t xml:space="preserve"> design incorporates micro and macro layering inspired by artillery camouflage netting. The result is a 3D appearance on a 2D surface and the ability to increase stealth while pursuing a wide range of quarry in mixed terrain.</w:t>
      </w:r>
    </w:p>
    <w:p w14:paraId="7875F9FB" w14:textId="77777777" w:rsidR="00A96E8F" w:rsidRPr="00A96E8F" w:rsidRDefault="00A96E8F" w:rsidP="00A96E8F">
      <w:pPr>
        <w:pStyle w:val="Body"/>
        <w:rPr>
          <w:rFonts w:ascii="Helvetica" w:eastAsia="Arial" w:hAnsi="Helvetica" w:cs="Arial"/>
          <w:color w:val="auto"/>
          <w:sz w:val="19"/>
          <w:szCs w:val="19"/>
        </w:rPr>
      </w:pPr>
    </w:p>
    <w:p w14:paraId="61040EB6" w14:textId="77777777" w:rsidR="00A96E8F" w:rsidRPr="00A96E8F" w:rsidRDefault="00A96E8F" w:rsidP="00A96E8F">
      <w:pPr>
        <w:pStyle w:val="Body"/>
        <w:jc w:val="both"/>
        <w:rPr>
          <w:rFonts w:ascii="Helvetica" w:eastAsia="Arial" w:hAnsi="Helvetica" w:cs="Arial"/>
          <w:color w:val="auto"/>
          <w:sz w:val="19"/>
          <w:szCs w:val="19"/>
        </w:rPr>
      </w:pPr>
      <w:r w:rsidRPr="00A96E8F">
        <w:rPr>
          <w:rFonts w:ascii="Helvetica" w:hAnsi="Helvetica"/>
          <w:color w:val="auto"/>
          <w:sz w:val="19"/>
          <w:szCs w:val="19"/>
        </w:rPr>
        <w:t>To deliver the sharp vision needed to stalk fish from the river banks or on the water, this unique frame is fitted with Wiley X’s Polarized Venice Gold Mirror Lenses. These lenses combine an Amber tint, 12% light transmission and advanced 8-layer polarization for superior glare cutting performance in highly reflective environments. Wiley X’s T-Shell™ coating resists scratching in extreme environments, ensuring long-term durability in real-world outdoor conditions.</w:t>
      </w:r>
    </w:p>
    <w:p w14:paraId="73B5581F" w14:textId="77777777" w:rsidR="00A96E8F" w:rsidRPr="00A96E8F" w:rsidRDefault="00A96E8F" w:rsidP="00A96E8F">
      <w:pPr>
        <w:pStyle w:val="Body"/>
        <w:rPr>
          <w:rFonts w:ascii="Helvetica" w:eastAsia="Arial" w:hAnsi="Helvetica" w:cs="Arial"/>
          <w:color w:val="auto"/>
          <w:sz w:val="19"/>
          <w:szCs w:val="19"/>
        </w:rPr>
      </w:pPr>
    </w:p>
    <w:p w14:paraId="0F028EB5" w14:textId="77777777" w:rsidR="00A96E8F" w:rsidRPr="00A96E8F" w:rsidRDefault="00A96E8F" w:rsidP="00A96E8F">
      <w:pPr>
        <w:pStyle w:val="Body"/>
        <w:jc w:val="both"/>
        <w:rPr>
          <w:rFonts w:ascii="Helvetica" w:eastAsia="Arial" w:hAnsi="Helvetica" w:cs="Arial"/>
          <w:color w:val="auto"/>
          <w:sz w:val="19"/>
          <w:szCs w:val="19"/>
        </w:rPr>
      </w:pPr>
      <w:r w:rsidRPr="00A96E8F">
        <w:rPr>
          <w:rFonts w:ascii="Helvetica" w:hAnsi="Helvetica"/>
          <w:color w:val="auto"/>
          <w:sz w:val="19"/>
          <w:szCs w:val="19"/>
        </w:rPr>
        <w:t xml:space="preserve">Like all models in Wiley X’s popular Climate Control™ sunglass family, this new version of the WX Boss features a patented, soft removable Facial Cavity™ seal that blocks out peripheral light, wind and airborne debris. This exclusive design provides wearers with enhanced vision, improved eye comfort and superior protection in the Great Outdoors.   </w:t>
      </w:r>
    </w:p>
    <w:p w14:paraId="70296987" w14:textId="77777777" w:rsidR="00A96E8F" w:rsidRPr="00A96E8F" w:rsidRDefault="00A96E8F" w:rsidP="00A96E8F">
      <w:pPr>
        <w:pStyle w:val="Body"/>
        <w:jc w:val="both"/>
        <w:rPr>
          <w:rFonts w:ascii="Helvetica" w:eastAsia="Arial" w:hAnsi="Helvetica" w:cs="Arial"/>
          <w:color w:val="auto"/>
          <w:sz w:val="19"/>
          <w:szCs w:val="19"/>
        </w:rPr>
      </w:pPr>
    </w:p>
    <w:p w14:paraId="7FC24D96" w14:textId="77777777" w:rsidR="00A96E8F" w:rsidRPr="00A96E8F" w:rsidRDefault="00A96E8F" w:rsidP="00A96E8F">
      <w:pPr>
        <w:pStyle w:val="Body"/>
        <w:jc w:val="both"/>
        <w:rPr>
          <w:rFonts w:ascii="Helvetica" w:eastAsia="Arial" w:hAnsi="Helvetica" w:cs="Arial"/>
          <w:color w:val="auto"/>
          <w:sz w:val="19"/>
          <w:szCs w:val="19"/>
        </w:rPr>
      </w:pPr>
      <w:r w:rsidRPr="00A96E8F">
        <w:rPr>
          <w:rFonts w:ascii="Helvetica" w:hAnsi="Helvetica"/>
          <w:color w:val="auto"/>
          <w:sz w:val="19"/>
          <w:szCs w:val="19"/>
        </w:rPr>
        <w:t>The Wiley X name is known around the world for Absolute Premium Protection, so the WX Boss is more than a match for any fishing or outdoor challenge.  Wiley X’s shatterproof Selenite™ Polycarbonate lenses provide 100% protection against harmful UVA/UVB rays and distortion-free clarity.  These glasses meet stringent ANZI Z87.1 High Velocity and High Mass Impact safety standards for OSHA-grade protection, providing state-of-the-art vision protection for anglers and other outdoor adventurers.  Wiley X is the only premium sunglass brand with this level of protection in every adult style it makes, a key reason why the company has been a leading provider of protective eyewear to the U.S. military, law enforcement and other tactical users around the world for 30 years.</w:t>
      </w:r>
    </w:p>
    <w:p w14:paraId="5C2762E9" w14:textId="77777777" w:rsidR="00A96E8F" w:rsidRPr="00A96E8F" w:rsidRDefault="00A96E8F" w:rsidP="00A96E8F">
      <w:pPr>
        <w:pStyle w:val="Body"/>
        <w:jc w:val="both"/>
        <w:rPr>
          <w:rFonts w:ascii="Helvetica" w:eastAsia="Arial" w:hAnsi="Helvetica" w:cs="Arial"/>
          <w:color w:val="auto"/>
          <w:sz w:val="19"/>
          <w:szCs w:val="19"/>
        </w:rPr>
      </w:pPr>
    </w:p>
    <w:p w14:paraId="6E0A6261" w14:textId="77777777" w:rsidR="00A96E8F" w:rsidRPr="00A96E8F" w:rsidRDefault="00A96E8F" w:rsidP="00A96E8F">
      <w:pPr>
        <w:pStyle w:val="Body"/>
        <w:jc w:val="both"/>
        <w:rPr>
          <w:rFonts w:ascii="Helvetica" w:eastAsia="Arial" w:hAnsi="Helvetica" w:cs="Arial"/>
          <w:color w:val="auto"/>
          <w:sz w:val="19"/>
          <w:szCs w:val="19"/>
        </w:rPr>
      </w:pPr>
      <w:r w:rsidRPr="00A96E8F">
        <w:rPr>
          <w:rFonts w:ascii="Helvetica" w:hAnsi="Helvetica"/>
          <w:color w:val="auto"/>
          <w:sz w:val="19"/>
          <w:szCs w:val="19"/>
        </w:rPr>
        <w:lastRenderedPageBreak/>
        <w:t xml:space="preserve">Like almost all Wiley X sunglass styles, the WX Boss in </w:t>
      </w:r>
      <w:proofErr w:type="spellStart"/>
      <w:r w:rsidRPr="00A96E8F">
        <w:rPr>
          <w:rFonts w:ascii="Helvetica" w:hAnsi="Helvetica"/>
          <w:color w:val="auto"/>
          <w:sz w:val="19"/>
          <w:szCs w:val="19"/>
        </w:rPr>
        <w:t>Kryptek</w:t>
      </w:r>
      <w:proofErr w:type="spellEnd"/>
      <w:r w:rsidRPr="00A96E8F">
        <w:rPr>
          <w:rFonts w:ascii="Helvetica" w:hAnsi="Helvetica"/>
          <w:color w:val="auto"/>
          <w:sz w:val="19"/>
          <w:szCs w:val="19"/>
          <w:vertAlign w:val="superscript"/>
        </w:rPr>
        <w:t>®</w:t>
      </w:r>
      <w:r w:rsidRPr="00A96E8F">
        <w:rPr>
          <w:rFonts w:ascii="Helvetica" w:hAnsi="Helvetica"/>
          <w:color w:val="auto"/>
          <w:sz w:val="19"/>
          <w:szCs w:val="19"/>
        </w:rPr>
        <w:t xml:space="preserve"> Highlander</w:t>
      </w:r>
      <w:r w:rsidRPr="00A96E8F">
        <w:rPr>
          <w:rFonts w:ascii="Helvetica" w:hAnsi="Helvetica"/>
          <w:color w:val="auto"/>
          <w:sz w:val="19"/>
          <w:szCs w:val="19"/>
          <w:vertAlign w:val="superscript"/>
        </w:rPr>
        <w:t>®</w:t>
      </w:r>
      <w:r w:rsidRPr="00A96E8F">
        <w:rPr>
          <w:rFonts w:ascii="Helvetica" w:hAnsi="Helvetica"/>
          <w:color w:val="auto"/>
          <w:sz w:val="19"/>
          <w:szCs w:val="19"/>
        </w:rPr>
        <w:t xml:space="preserve"> </w:t>
      </w:r>
      <w:proofErr w:type="spellStart"/>
      <w:r w:rsidRPr="00A96E8F">
        <w:rPr>
          <w:rFonts w:ascii="Helvetica" w:hAnsi="Helvetica"/>
          <w:color w:val="auto"/>
          <w:sz w:val="19"/>
          <w:szCs w:val="19"/>
        </w:rPr>
        <w:t>camo</w:t>
      </w:r>
      <w:proofErr w:type="spellEnd"/>
      <w:r w:rsidRPr="00A96E8F">
        <w:rPr>
          <w:rFonts w:ascii="Helvetica" w:hAnsi="Helvetica"/>
          <w:color w:val="auto"/>
          <w:sz w:val="19"/>
          <w:szCs w:val="19"/>
        </w:rPr>
        <w:t xml:space="preserve"> is prescription ready. This level of visual performance combined with the most advanced eye protection available makes the WX Boss a great choice for outdoor sportsmen and adventurers who need prescription lenses.</w:t>
      </w:r>
    </w:p>
    <w:p w14:paraId="348BCAB3" w14:textId="77777777" w:rsidR="00A96E8F" w:rsidRPr="00A96E8F" w:rsidRDefault="00A96E8F" w:rsidP="00A96E8F">
      <w:pPr>
        <w:pStyle w:val="NormalWeb"/>
        <w:jc w:val="both"/>
        <w:rPr>
          <w:rFonts w:ascii="Helvetica" w:eastAsia="Arial" w:hAnsi="Helvetica" w:cs="Arial"/>
          <w:color w:val="auto"/>
          <w:sz w:val="19"/>
          <w:szCs w:val="19"/>
          <w:lang w:val="en-US"/>
        </w:rPr>
      </w:pPr>
    </w:p>
    <w:p w14:paraId="71EBFE4E" w14:textId="77777777" w:rsidR="00A96E8F" w:rsidRPr="00A96E8F" w:rsidRDefault="00A96E8F" w:rsidP="00A96E8F">
      <w:pPr>
        <w:pStyle w:val="BasicParagraph"/>
        <w:spacing w:line="240" w:lineRule="auto"/>
        <w:jc w:val="both"/>
        <w:rPr>
          <w:rFonts w:ascii="Helvetica" w:eastAsia="Arial" w:hAnsi="Helvetica" w:cs="Arial"/>
          <w:b/>
          <w:bCs/>
          <w:color w:val="auto"/>
          <w:sz w:val="20"/>
          <w:szCs w:val="20"/>
        </w:rPr>
      </w:pPr>
      <w:r w:rsidRPr="00A96E8F">
        <w:rPr>
          <w:rFonts w:ascii="Helvetica" w:hAnsi="Helvetica"/>
          <w:b/>
          <w:bCs/>
          <w:color w:val="auto"/>
          <w:sz w:val="20"/>
          <w:szCs w:val="20"/>
        </w:rPr>
        <w:t>About Wiley X:</w:t>
      </w:r>
    </w:p>
    <w:p w14:paraId="0587E8E8" w14:textId="77777777" w:rsidR="00A96E8F" w:rsidRPr="00A96E8F" w:rsidRDefault="00A96E8F" w:rsidP="00A96E8F">
      <w:pPr>
        <w:pStyle w:val="BasicParagraph"/>
        <w:spacing w:line="240" w:lineRule="auto"/>
        <w:jc w:val="both"/>
        <w:rPr>
          <w:rFonts w:ascii="Helvetica" w:eastAsia="Arial" w:hAnsi="Helvetica" w:cs="Arial"/>
          <w:sz w:val="19"/>
          <w:szCs w:val="19"/>
        </w:rPr>
      </w:pPr>
    </w:p>
    <w:p w14:paraId="49FEB56B" w14:textId="77777777" w:rsidR="00A96E8F" w:rsidRPr="00A96E8F" w:rsidRDefault="00A96E8F" w:rsidP="00A96E8F">
      <w:pPr>
        <w:pStyle w:val="BasicParagraph"/>
        <w:spacing w:line="240" w:lineRule="auto"/>
        <w:jc w:val="both"/>
        <w:rPr>
          <w:rFonts w:ascii="Helvetica" w:eastAsia="Arial" w:hAnsi="Helvetica" w:cs="Arial"/>
          <w:sz w:val="19"/>
          <w:szCs w:val="19"/>
        </w:rPr>
      </w:pPr>
      <w:r w:rsidRPr="00A96E8F">
        <w:rPr>
          <w:rFonts w:ascii="Helvetica" w:hAnsi="Helvetica"/>
          <w:sz w:val="19"/>
          <w:szCs w:val="19"/>
        </w:rPr>
        <w:t xml:space="preserve">Wiley X is one of the leading manufacturers of protective eyewear in the world and the only premium sunglass brand whose entire </w:t>
      </w:r>
      <w:proofErr w:type="spellStart"/>
      <w:r w:rsidRPr="00A96E8F">
        <w:rPr>
          <w:rFonts w:ascii="Helvetica" w:hAnsi="Helvetica"/>
          <w:sz w:val="19"/>
          <w:szCs w:val="19"/>
        </w:rPr>
        <w:t>sunwear</w:t>
      </w:r>
      <w:proofErr w:type="spellEnd"/>
      <w:r w:rsidRPr="00A96E8F">
        <w:rPr>
          <w:rFonts w:ascii="Helvetica" w:hAnsi="Helvetica"/>
          <w:b/>
          <w:bCs/>
          <w:sz w:val="19"/>
          <w:szCs w:val="19"/>
        </w:rPr>
        <w:t xml:space="preserve"> </w:t>
      </w:r>
      <w:r w:rsidRPr="00A96E8F">
        <w:rPr>
          <w:rFonts w:ascii="Helvetica" w:hAnsi="Helvetica"/>
          <w:sz w:val="19"/>
          <w:szCs w:val="19"/>
        </w:rPr>
        <w:t>line is ANSI Z87.1-2010 rated and EN.166 certified.</w:t>
      </w:r>
    </w:p>
    <w:p w14:paraId="4B8298FF" w14:textId="77777777" w:rsidR="00A96E8F" w:rsidRPr="00A96E8F" w:rsidRDefault="00A96E8F" w:rsidP="00A96E8F">
      <w:pPr>
        <w:pStyle w:val="BasicParagraph"/>
        <w:spacing w:line="240" w:lineRule="auto"/>
        <w:jc w:val="both"/>
        <w:rPr>
          <w:rFonts w:ascii="Helvetica" w:eastAsia="Arial" w:hAnsi="Helvetica" w:cs="Arial"/>
          <w:sz w:val="19"/>
          <w:szCs w:val="19"/>
        </w:rPr>
      </w:pPr>
    </w:p>
    <w:p w14:paraId="3DF48F7E" w14:textId="12EC2264" w:rsidR="006041C9" w:rsidRPr="00A96E8F" w:rsidRDefault="00A96E8F" w:rsidP="00A96E8F">
      <w:pPr>
        <w:pStyle w:val="BasicParagraph"/>
        <w:spacing w:line="240" w:lineRule="auto"/>
        <w:jc w:val="both"/>
        <w:rPr>
          <w:rFonts w:ascii="Helvetica" w:hAnsi="Helvetica"/>
          <w:sz w:val="19"/>
          <w:szCs w:val="19"/>
        </w:rPr>
      </w:pPr>
      <w:r w:rsidRPr="00A96E8F">
        <w:rPr>
          <w:rFonts w:ascii="Helvetica" w:hAnsi="Helvetica"/>
          <w:sz w:val="19"/>
          <w:szCs w:val="19"/>
        </w:rPr>
        <w:t xml:space="preserve">Wiley X provides protective eyewear to military units and law enforcement personnel all around the world including the US Navy, US Army and D.E.A., as well as many EMEA forces. All </w:t>
      </w:r>
      <w:proofErr w:type="spellStart"/>
      <w:r w:rsidRPr="00A96E8F">
        <w:rPr>
          <w:rFonts w:ascii="Helvetica" w:hAnsi="Helvetica"/>
          <w:sz w:val="19"/>
          <w:szCs w:val="19"/>
        </w:rPr>
        <w:t>sunwear</w:t>
      </w:r>
      <w:proofErr w:type="spellEnd"/>
      <w:r w:rsidRPr="00A96E8F">
        <w:rPr>
          <w:rFonts w:ascii="Helvetica" w:hAnsi="Helvetica"/>
          <w:sz w:val="19"/>
          <w:szCs w:val="19"/>
        </w:rPr>
        <w:t xml:space="preserve"> models are certified as protective eyewear – and ALL meet or exceed standards not normally used in the fishing industry. Some of the models even meet or exceed the US Military’s ballistic tests for impact – the most stringent in the world. This is extremely important as fishermen have lures, flies, spoons and hooks flying in the air at all times, causing facial and eye accidents every day worldwide. To help prescription lens users Wiley X has carefully chosen one of the leading lens manufacturers to provide high quality prescription lenses, which fully comply with European safety standards.</w:t>
      </w:r>
    </w:p>
    <w:p w14:paraId="65EB5A44" w14:textId="77777777" w:rsidR="00A96E8F" w:rsidRPr="006F471E" w:rsidRDefault="00A96E8F" w:rsidP="00A96E8F">
      <w:pPr>
        <w:pStyle w:val="BearPR04"/>
        <w:spacing w:line="240" w:lineRule="auto"/>
        <w:rPr>
          <w:rFonts w:eastAsia="Times"/>
          <w:sz w:val="16"/>
          <w:szCs w:val="16"/>
        </w:rPr>
      </w:pPr>
    </w:p>
    <w:p w14:paraId="6A31A5D8" w14:textId="77777777" w:rsidR="006041C9" w:rsidRDefault="000F2EB0" w:rsidP="00E0120B">
      <w:pPr>
        <w:pStyle w:val="BearPR04"/>
        <w:spacing w:line="240" w:lineRule="auto"/>
        <w:ind w:right="-342"/>
        <w:rPr>
          <w:rFonts w:eastAsia="Times"/>
          <w:b/>
          <w:i/>
          <w:sz w:val="18"/>
          <w:szCs w:val="18"/>
        </w:rPr>
      </w:pPr>
      <w:r w:rsidRPr="00932890">
        <w:rPr>
          <w:rFonts w:eastAsia="Times"/>
          <w:b/>
          <w:i/>
          <w:sz w:val="18"/>
          <w:szCs w:val="18"/>
        </w:rPr>
        <w:t xml:space="preserve">Editor’s Note:  For hi-res images and releases, please visit our online Press Room at </w:t>
      </w:r>
      <w:hyperlink r:id="rId8" w:history="1">
        <w:r w:rsidRPr="00932890">
          <w:rPr>
            <w:rStyle w:val="Hyperlink"/>
            <w:rFonts w:eastAsia="Times"/>
            <w:b/>
            <w:i/>
            <w:sz w:val="18"/>
            <w:szCs w:val="18"/>
          </w:rPr>
          <w:t>www.full-throttlecommunications.com</w:t>
        </w:r>
      </w:hyperlink>
      <w:r w:rsidRPr="00932890">
        <w:rPr>
          <w:rFonts w:eastAsia="Times"/>
          <w:b/>
          <w:i/>
          <w:sz w:val="18"/>
          <w:szCs w:val="18"/>
        </w:rPr>
        <w:t>.</w:t>
      </w:r>
    </w:p>
    <w:p w14:paraId="0DB43DD7" w14:textId="77777777" w:rsidR="00932890" w:rsidRPr="006F471E" w:rsidRDefault="00932890" w:rsidP="00E0120B">
      <w:pPr>
        <w:pStyle w:val="BearPR04"/>
        <w:spacing w:line="240" w:lineRule="auto"/>
        <w:ind w:right="-342"/>
        <w:rPr>
          <w:rFonts w:eastAsia="Times"/>
          <w:b/>
          <w:i/>
          <w:sz w:val="16"/>
          <w:szCs w:val="16"/>
        </w:rPr>
      </w:pPr>
    </w:p>
    <w:p w14:paraId="56B529EF" w14:textId="77777777" w:rsidR="006041C9" w:rsidRPr="00E0120B" w:rsidRDefault="00E0120B" w:rsidP="00E0120B">
      <w:pPr>
        <w:pStyle w:val="BearPR04"/>
        <w:spacing w:line="240" w:lineRule="auto"/>
        <w:rPr>
          <w:sz w:val="16"/>
          <w:szCs w:val="16"/>
        </w:rPr>
      </w:pPr>
      <w:r>
        <w:rPr>
          <w:noProof/>
          <w:sz w:val="16"/>
          <w:szCs w:val="16"/>
        </w:rPr>
        <w:drawing>
          <wp:inline distT="0" distB="0" distL="0" distR="0" wp14:anchorId="66C8BF10" wp14:editId="3E56A74C">
            <wp:extent cx="266700" cy="266700"/>
            <wp:effectExtent l="0" t="0" r="0" b="0"/>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0">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sz w:val="16"/>
          <w:szCs w:val="16"/>
        </w:rPr>
        <w:t xml:space="preserve"> </w:t>
      </w:r>
      <w:r>
        <w:rPr>
          <w:noProof/>
          <w:sz w:val="16"/>
          <w:szCs w:val="16"/>
        </w:rPr>
        <w:drawing>
          <wp:inline distT="0" distB="0" distL="0" distR="0" wp14:anchorId="1D5CEA53" wp14:editId="10963238">
            <wp:extent cx="257175" cy="266700"/>
            <wp:effectExtent l="0" t="0" r="0" b="12700"/>
            <wp:docPr id="9"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2">
                      <a:extLst>
                        <a:ext uri="{28A0092B-C50C-407E-A947-70E740481C1C}">
                          <a14:useLocalDpi xmlns:a14="http://schemas.microsoft.com/office/drawing/2010/main" val="0"/>
                        </a:ext>
                      </a:extLst>
                    </a:blip>
                    <a:stretch>
                      <a:fillRect/>
                    </a:stretch>
                  </pic:blipFill>
                  <pic:spPr>
                    <a:xfrm>
                      <a:off x="0" y="0"/>
                      <a:ext cx="257175" cy="266700"/>
                    </a:xfrm>
                    <a:prstGeom prst="rect">
                      <a:avLst/>
                    </a:prstGeom>
                  </pic:spPr>
                </pic:pic>
              </a:graphicData>
            </a:graphic>
          </wp:inline>
        </w:drawing>
      </w:r>
      <w:r>
        <w:rPr>
          <w:sz w:val="16"/>
          <w:szCs w:val="16"/>
        </w:rPr>
        <w:t xml:space="preserve"> </w:t>
      </w:r>
      <w:r>
        <w:rPr>
          <w:noProof/>
          <w:sz w:val="16"/>
          <w:szCs w:val="16"/>
        </w:rPr>
        <w:drawing>
          <wp:inline distT="0" distB="0" distL="0" distR="0" wp14:anchorId="6D114D6E" wp14:editId="4BD472EA">
            <wp:extent cx="266700" cy="266700"/>
            <wp:effectExtent l="0" t="0" r="12700" b="12700"/>
            <wp:docPr id="10" name="Pictur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4">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sz w:val="16"/>
          <w:szCs w:val="16"/>
        </w:rPr>
        <w:t xml:space="preserve"> </w:t>
      </w:r>
      <w:r>
        <w:rPr>
          <w:noProof/>
          <w:sz w:val="16"/>
          <w:szCs w:val="16"/>
        </w:rPr>
        <w:drawing>
          <wp:inline distT="0" distB="0" distL="0" distR="0" wp14:anchorId="304961E3" wp14:editId="0A3D0401">
            <wp:extent cx="266700" cy="266700"/>
            <wp:effectExtent l="0" t="0" r="12700" b="12700"/>
            <wp:docPr id="11" name="Pictur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6">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sz w:val="16"/>
          <w:szCs w:val="16"/>
        </w:rPr>
        <w:t xml:space="preserve"> </w:t>
      </w:r>
      <w:r>
        <w:rPr>
          <w:noProof/>
          <w:sz w:val="16"/>
          <w:szCs w:val="16"/>
        </w:rPr>
        <w:drawing>
          <wp:inline distT="0" distB="0" distL="0" distR="0" wp14:anchorId="61CF593A" wp14:editId="6A9EEF1E">
            <wp:extent cx="266700" cy="266700"/>
            <wp:effectExtent l="0" t="0" r="12700" b="12700"/>
            <wp:docPr id="12" name="Picture 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sectPr w:rsidR="006041C9" w:rsidRPr="00E0120B" w:rsidSect="000F2EB0">
      <w:headerReference w:type="first" r:id="rId19"/>
      <w:footerReference w:type="first" r:id="rId20"/>
      <w:pgSz w:w="12240" w:h="15840"/>
      <w:pgMar w:top="360" w:right="936" w:bottom="360" w:left="936" w:header="720" w:footer="845"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36087" w14:textId="77777777" w:rsidR="00AD3A03" w:rsidRDefault="00AD3A03">
      <w:r>
        <w:separator/>
      </w:r>
    </w:p>
  </w:endnote>
  <w:endnote w:type="continuationSeparator" w:id="0">
    <w:p w14:paraId="3E0117B6" w14:textId="77777777" w:rsidR="00AD3A03" w:rsidRDefault="00AD3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inion Pro">
    <w:panose1 w:val="02040503050306020203"/>
    <w:charset w:val="00"/>
    <w:family w:val="auto"/>
    <w:pitch w:val="variable"/>
    <w:sig w:usb0="60000287" w:usb1="00000001"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77F7F" w14:textId="77777777" w:rsidR="00D677F1" w:rsidRPr="00D677F1" w:rsidRDefault="00D677F1">
    <w:pPr>
      <w:pStyle w:val="Footer"/>
      <w:jc w:val="center"/>
      <w:rPr>
        <w:rFonts w:ascii="Helvetica" w:hAnsi="Helvetica"/>
        <w:i/>
        <w:sz w:val="16"/>
        <w:szCs w:val="16"/>
      </w:rPr>
    </w:pPr>
    <w:r w:rsidRPr="00D677F1">
      <w:rPr>
        <w:rFonts w:ascii="Helvetica" w:hAnsi="Helvetica"/>
        <w:i/>
        <w:sz w:val="16"/>
        <w:szCs w:val="16"/>
      </w:rPr>
      <w:t>— continued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E1853" w14:textId="77777777" w:rsidR="00AD3A03" w:rsidRDefault="00AD3A03">
      <w:r>
        <w:separator/>
      </w:r>
    </w:p>
  </w:footnote>
  <w:footnote w:type="continuationSeparator" w:id="0">
    <w:p w14:paraId="31BF8DBF" w14:textId="77777777" w:rsidR="00AD3A03" w:rsidRDefault="00AD3A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9F23D" w14:textId="77777777" w:rsidR="00D677F1" w:rsidRPr="00B450A3" w:rsidRDefault="00D677F1" w:rsidP="000F2EB0">
    <w:pPr>
      <w:pStyle w:val="Header"/>
      <w:rPr>
        <w:sz w:val="16"/>
        <w:szCs w:val="16"/>
      </w:rPr>
    </w:pPr>
    <w:r>
      <w:rPr>
        <w:noProof/>
        <w:sz w:val="16"/>
        <w:szCs w:val="16"/>
      </w:rPr>
      <w:drawing>
        <wp:inline distT="0" distB="0" distL="0" distR="0" wp14:anchorId="403BC285" wp14:editId="4FA24A8C">
          <wp:extent cx="6583680" cy="14865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_header.jpg"/>
                  <pic:cNvPicPr/>
                </pic:nvPicPr>
                <pic:blipFill>
                  <a:blip r:embed="rId1">
                    <a:extLst>
                      <a:ext uri="{28A0092B-C50C-407E-A947-70E740481C1C}">
                        <a14:useLocalDpi xmlns:a14="http://schemas.microsoft.com/office/drawing/2010/main" val="0"/>
                      </a:ext>
                    </a:extLst>
                  </a:blip>
                  <a:stretch>
                    <a:fillRect/>
                  </a:stretch>
                </pic:blipFill>
                <pic:spPr>
                  <a:xfrm>
                    <a:off x="0" y="0"/>
                    <a:ext cx="6583680" cy="148653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3AEA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E170F"/>
    <w:multiLevelType w:val="hybridMultilevel"/>
    <w:tmpl w:val="08CE0F3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Wingdings"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Wingdings"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Wingdings" w:hint="default"/>
      </w:rPr>
    </w:lvl>
    <w:lvl w:ilvl="8" w:tplc="04090005" w:tentative="1">
      <w:start w:val="1"/>
      <w:numFmt w:val="bullet"/>
      <w:lvlText w:val=""/>
      <w:lvlJc w:val="left"/>
      <w:pPr>
        <w:ind w:left="604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796"/>
    <w:rsid w:val="0000221B"/>
    <w:rsid w:val="00013A9A"/>
    <w:rsid w:val="00014A8E"/>
    <w:rsid w:val="0003069D"/>
    <w:rsid w:val="000502FD"/>
    <w:rsid w:val="00060958"/>
    <w:rsid w:val="000B1339"/>
    <w:rsid w:val="000B21DC"/>
    <w:rsid w:val="000B28B0"/>
    <w:rsid w:val="000D3661"/>
    <w:rsid w:val="000F2EB0"/>
    <w:rsid w:val="00100E21"/>
    <w:rsid w:val="001013A2"/>
    <w:rsid w:val="001071B4"/>
    <w:rsid w:val="0011016C"/>
    <w:rsid w:val="00112BED"/>
    <w:rsid w:val="00125A09"/>
    <w:rsid w:val="00135A17"/>
    <w:rsid w:val="00140D4B"/>
    <w:rsid w:val="0016658B"/>
    <w:rsid w:val="0017049D"/>
    <w:rsid w:val="001A7F06"/>
    <w:rsid w:val="001B2E6A"/>
    <w:rsid w:val="001B6BB2"/>
    <w:rsid w:val="001D1F65"/>
    <w:rsid w:val="001D40AE"/>
    <w:rsid w:val="001E0D58"/>
    <w:rsid w:val="0020243B"/>
    <w:rsid w:val="00212220"/>
    <w:rsid w:val="0021241F"/>
    <w:rsid w:val="002146F3"/>
    <w:rsid w:val="00216F26"/>
    <w:rsid w:val="00231256"/>
    <w:rsid w:val="00233B99"/>
    <w:rsid w:val="002625A3"/>
    <w:rsid w:val="002733CB"/>
    <w:rsid w:val="00277430"/>
    <w:rsid w:val="00281DF0"/>
    <w:rsid w:val="002859D8"/>
    <w:rsid w:val="00296305"/>
    <w:rsid w:val="002967BC"/>
    <w:rsid w:val="002A0039"/>
    <w:rsid w:val="002A7328"/>
    <w:rsid w:val="002B0832"/>
    <w:rsid w:val="002B59AB"/>
    <w:rsid w:val="002B7046"/>
    <w:rsid w:val="002C71CA"/>
    <w:rsid w:val="002F7992"/>
    <w:rsid w:val="00301379"/>
    <w:rsid w:val="00350316"/>
    <w:rsid w:val="00357D76"/>
    <w:rsid w:val="00376C84"/>
    <w:rsid w:val="003870E8"/>
    <w:rsid w:val="003A0944"/>
    <w:rsid w:val="003A3F5A"/>
    <w:rsid w:val="003A58BF"/>
    <w:rsid w:val="003B3D85"/>
    <w:rsid w:val="003C60C4"/>
    <w:rsid w:val="003D1327"/>
    <w:rsid w:val="003E2C5C"/>
    <w:rsid w:val="0040078D"/>
    <w:rsid w:val="00466E54"/>
    <w:rsid w:val="004770C7"/>
    <w:rsid w:val="004B425E"/>
    <w:rsid w:val="004B762F"/>
    <w:rsid w:val="004C70DE"/>
    <w:rsid w:val="004D1EC7"/>
    <w:rsid w:val="00507313"/>
    <w:rsid w:val="005116C9"/>
    <w:rsid w:val="005155F2"/>
    <w:rsid w:val="00531555"/>
    <w:rsid w:val="0054071D"/>
    <w:rsid w:val="00544DC2"/>
    <w:rsid w:val="00552594"/>
    <w:rsid w:val="0056796B"/>
    <w:rsid w:val="005B6C5B"/>
    <w:rsid w:val="005C55D1"/>
    <w:rsid w:val="005C64E2"/>
    <w:rsid w:val="006041C9"/>
    <w:rsid w:val="00623925"/>
    <w:rsid w:val="006501A8"/>
    <w:rsid w:val="006622A0"/>
    <w:rsid w:val="0066333B"/>
    <w:rsid w:val="00670F4B"/>
    <w:rsid w:val="00691528"/>
    <w:rsid w:val="00695A43"/>
    <w:rsid w:val="006A6F82"/>
    <w:rsid w:val="006B2F20"/>
    <w:rsid w:val="006D1F83"/>
    <w:rsid w:val="006D74D3"/>
    <w:rsid w:val="006F471E"/>
    <w:rsid w:val="00701B3B"/>
    <w:rsid w:val="00702555"/>
    <w:rsid w:val="00735403"/>
    <w:rsid w:val="007366C0"/>
    <w:rsid w:val="00743E89"/>
    <w:rsid w:val="00746F13"/>
    <w:rsid w:val="00751E22"/>
    <w:rsid w:val="00770FAC"/>
    <w:rsid w:val="00786796"/>
    <w:rsid w:val="00795BE7"/>
    <w:rsid w:val="007A1CE0"/>
    <w:rsid w:val="007A26D4"/>
    <w:rsid w:val="007B14C9"/>
    <w:rsid w:val="007D00A1"/>
    <w:rsid w:val="007E6150"/>
    <w:rsid w:val="007E6C7D"/>
    <w:rsid w:val="00800556"/>
    <w:rsid w:val="00801CBF"/>
    <w:rsid w:val="00805C43"/>
    <w:rsid w:val="008139BC"/>
    <w:rsid w:val="00823FEA"/>
    <w:rsid w:val="008240AD"/>
    <w:rsid w:val="00832370"/>
    <w:rsid w:val="00841DF0"/>
    <w:rsid w:val="00843AFD"/>
    <w:rsid w:val="00846817"/>
    <w:rsid w:val="00860228"/>
    <w:rsid w:val="0087352D"/>
    <w:rsid w:val="008803D1"/>
    <w:rsid w:val="00886873"/>
    <w:rsid w:val="008909B0"/>
    <w:rsid w:val="008A280D"/>
    <w:rsid w:val="008C4149"/>
    <w:rsid w:val="0090275C"/>
    <w:rsid w:val="00903B56"/>
    <w:rsid w:val="009175EF"/>
    <w:rsid w:val="00932890"/>
    <w:rsid w:val="009768F4"/>
    <w:rsid w:val="00993EC8"/>
    <w:rsid w:val="009B1084"/>
    <w:rsid w:val="009B3323"/>
    <w:rsid w:val="009E1A24"/>
    <w:rsid w:val="00A126E9"/>
    <w:rsid w:val="00A45376"/>
    <w:rsid w:val="00A66EC2"/>
    <w:rsid w:val="00A950D3"/>
    <w:rsid w:val="00A96E8F"/>
    <w:rsid w:val="00AA76B5"/>
    <w:rsid w:val="00AB1694"/>
    <w:rsid w:val="00AD334A"/>
    <w:rsid w:val="00AD3A03"/>
    <w:rsid w:val="00B02136"/>
    <w:rsid w:val="00B3720B"/>
    <w:rsid w:val="00B47385"/>
    <w:rsid w:val="00B6729B"/>
    <w:rsid w:val="00B67701"/>
    <w:rsid w:val="00B67EEF"/>
    <w:rsid w:val="00B70808"/>
    <w:rsid w:val="00B77744"/>
    <w:rsid w:val="00B82739"/>
    <w:rsid w:val="00BA1444"/>
    <w:rsid w:val="00BB1F80"/>
    <w:rsid w:val="00BC2FE5"/>
    <w:rsid w:val="00BC7202"/>
    <w:rsid w:val="00BD492A"/>
    <w:rsid w:val="00BF5160"/>
    <w:rsid w:val="00BF5CB0"/>
    <w:rsid w:val="00C21C9B"/>
    <w:rsid w:val="00C30ADC"/>
    <w:rsid w:val="00C35D97"/>
    <w:rsid w:val="00C460AF"/>
    <w:rsid w:val="00C611D3"/>
    <w:rsid w:val="00C6174D"/>
    <w:rsid w:val="00C85754"/>
    <w:rsid w:val="00C909BC"/>
    <w:rsid w:val="00CC52E4"/>
    <w:rsid w:val="00CD0D1B"/>
    <w:rsid w:val="00CD152D"/>
    <w:rsid w:val="00CD369D"/>
    <w:rsid w:val="00CD3F50"/>
    <w:rsid w:val="00CE2787"/>
    <w:rsid w:val="00CF6F9C"/>
    <w:rsid w:val="00D22826"/>
    <w:rsid w:val="00D24DB1"/>
    <w:rsid w:val="00D34FF4"/>
    <w:rsid w:val="00D52884"/>
    <w:rsid w:val="00D66163"/>
    <w:rsid w:val="00D677F1"/>
    <w:rsid w:val="00D918ED"/>
    <w:rsid w:val="00DD39DF"/>
    <w:rsid w:val="00DD6031"/>
    <w:rsid w:val="00DD6A60"/>
    <w:rsid w:val="00DE0F52"/>
    <w:rsid w:val="00E0119A"/>
    <w:rsid w:val="00E0120B"/>
    <w:rsid w:val="00E01FAA"/>
    <w:rsid w:val="00E2546D"/>
    <w:rsid w:val="00E3366B"/>
    <w:rsid w:val="00E34DA4"/>
    <w:rsid w:val="00E36D52"/>
    <w:rsid w:val="00E3771A"/>
    <w:rsid w:val="00E427AD"/>
    <w:rsid w:val="00E4632B"/>
    <w:rsid w:val="00E5684E"/>
    <w:rsid w:val="00E704B1"/>
    <w:rsid w:val="00E742A3"/>
    <w:rsid w:val="00E74CB6"/>
    <w:rsid w:val="00E94DB4"/>
    <w:rsid w:val="00EB35D7"/>
    <w:rsid w:val="00EB7EA2"/>
    <w:rsid w:val="00ED53DC"/>
    <w:rsid w:val="00EE4311"/>
    <w:rsid w:val="00EE4372"/>
    <w:rsid w:val="00EE5526"/>
    <w:rsid w:val="00EF4CB9"/>
    <w:rsid w:val="00EF4DED"/>
    <w:rsid w:val="00EF7D49"/>
    <w:rsid w:val="00F01251"/>
    <w:rsid w:val="00F15DEB"/>
    <w:rsid w:val="00F41946"/>
    <w:rsid w:val="00F45899"/>
    <w:rsid w:val="00F93A1F"/>
    <w:rsid w:val="00FA29BF"/>
    <w:rsid w:val="00FA47B2"/>
    <w:rsid w:val="00FC6A75"/>
    <w:rsid w:val="00FD005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9B85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BearPR04">
    <w:name w:val="BearPR '04"/>
    <w:basedOn w:val="Normal"/>
    <w:pPr>
      <w:spacing w:line="360" w:lineRule="atLeast"/>
    </w:pPr>
    <w:rPr>
      <w:rFonts w:ascii="Helvetica" w:eastAsia="Times New Roman" w:hAnsi="Helvetica"/>
      <w:sz w:val="20"/>
    </w:rPr>
  </w:style>
  <w:style w:type="paragraph" w:styleId="BodyText">
    <w:name w:val="Body Text"/>
    <w:basedOn w:val="Normal"/>
    <w:semiHidden/>
    <w:rPr>
      <w:rFonts w:ascii="Times New Roman" w:eastAsia="Times New Roman" w:hAnsi="Times New Roman"/>
      <w:sz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w:hAnsi="Tahoma" w:cs="Tahoma"/>
      <w:sz w:val="16"/>
      <w:szCs w:val="16"/>
    </w:rPr>
  </w:style>
  <w:style w:type="character" w:styleId="Hyperlink">
    <w:name w:val="Hyperlink"/>
    <w:rsid w:val="008B6C9A"/>
    <w:rPr>
      <w:color w:val="0000FF"/>
      <w:u w:val="single"/>
    </w:rPr>
  </w:style>
  <w:style w:type="character" w:styleId="FollowedHyperlink">
    <w:name w:val="FollowedHyperlink"/>
    <w:uiPriority w:val="99"/>
    <w:semiHidden/>
    <w:unhideWhenUsed/>
    <w:rsid w:val="00BA7549"/>
    <w:rPr>
      <w:color w:val="800080"/>
      <w:u w:val="single"/>
    </w:rPr>
  </w:style>
  <w:style w:type="paragraph" w:customStyle="1" w:styleId="ColorfulList-Accent11">
    <w:name w:val="Colorful List - Accent 11"/>
    <w:basedOn w:val="Normal"/>
    <w:uiPriority w:val="34"/>
    <w:qFormat/>
    <w:rsid w:val="00C60979"/>
    <w:pPr>
      <w:ind w:left="720"/>
      <w:contextualSpacing/>
      <w:jc w:val="both"/>
    </w:pPr>
    <w:rPr>
      <w:rFonts w:ascii="Calibri" w:eastAsia="Calibri" w:hAnsi="Calibri"/>
      <w:sz w:val="22"/>
      <w:szCs w:val="22"/>
    </w:rPr>
  </w:style>
  <w:style w:type="paragraph" w:customStyle="1" w:styleId="Body">
    <w:name w:val="Body"/>
    <w:rsid w:val="00A96E8F"/>
    <w:pPr>
      <w:pBdr>
        <w:top w:val="nil"/>
        <w:left w:val="nil"/>
        <w:bottom w:val="nil"/>
        <w:right w:val="nil"/>
        <w:between w:val="nil"/>
        <w:bar w:val="nil"/>
      </w:pBdr>
    </w:pPr>
    <w:rPr>
      <w:rFonts w:ascii="Times" w:eastAsia="Arial Unicode MS" w:hAnsi="Times" w:cs="Arial Unicode MS"/>
      <w:color w:val="000000"/>
      <w:sz w:val="24"/>
      <w:szCs w:val="24"/>
      <w:u w:color="000000"/>
      <w:bdr w:val="nil"/>
    </w:rPr>
  </w:style>
  <w:style w:type="paragraph" w:styleId="NormalWeb">
    <w:name w:val="Normal (Web)"/>
    <w:rsid w:val="00A96E8F"/>
    <w:pPr>
      <w:pBdr>
        <w:top w:val="nil"/>
        <w:left w:val="nil"/>
        <w:bottom w:val="nil"/>
        <w:right w:val="nil"/>
        <w:between w:val="nil"/>
        <w:bar w:val="nil"/>
      </w:pBdr>
    </w:pPr>
    <w:rPr>
      <w:color w:val="000000"/>
      <w:sz w:val="24"/>
      <w:szCs w:val="24"/>
      <w:u w:color="000000"/>
      <w:bdr w:val="nil"/>
      <w:lang w:val="da-DK"/>
    </w:rPr>
  </w:style>
  <w:style w:type="paragraph" w:customStyle="1" w:styleId="BasicParagraph">
    <w:name w:val="[Basic Paragraph]"/>
    <w:rsid w:val="00A96E8F"/>
    <w:pPr>
      <w:pBdr>
        <w:top w:val="nil"/>
        <w:left w:val="nil"/>
        <w:bottom w:val="nil"/>
        <w:right w:val="nil"/>
        <w:between w:val="nil"/>
        <w:bar w:val="nil"/>
      </w:pBdr>
      <w:spacing w:line="288" w:lineRule="auto"/>
    </w:pPr>
    <w:rPr>
      <w:rFonts w:ascii="Minion Pro" w:eastAsia="Arial Unicode MS" w:hAnsi="Minion Pro" w:cs="Arial Unicode MS"/>
      <w:color w:val="000000"/>
      <w:sz w:val="24"/>
      <w:szCs w:val="24"/>
      <w:u w:color="000000"/>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BearPR04">
    <w:name w:val="BearPR '04"/>
    <w:basedOn w:val="Normal"/>
    <w:pPr>
      <w:spacing w:line="360" w:lineRule="atLeast"/>
    </w:pPr>
    <w:rPr>
      <w:rFonts w:ascii="Helvetica" w:eastAsia="Times New Roman" w:hAnsi="Helvetica"/>
      <w:sz w:val="20"/>
    </w:rPr>
  </w:style>
  <w:style w:type="paragraph" w:styleId="BodyText">
    <w:name w:val="Body Text"/>
    <w:basedOn w:val="Normal"/>
    <w:semiHidden/>
    <w:rPr>
      <w:rFonts w:ascii="Times New Roman" w:eastAsia="Times New Roman" w:hAnsi="Times New Roman"/>
      <w:sz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w:hAnsi="Tahoma" w:cs="Tahoma"/>
      <w:sz w:val="16"/>
      <w:szCs w:val="16"/>
    </w:rPr>
  </w:style>
  <w:style w:type="character" w:styleId="Hyperlink">
    <w:name w:val="Hyperlink"/>
    <w:rsid w:val="008B6C9A"/>
    <w:rPr>
      <w:color w:val="0000FF"/>
      <w:u w:val="single"/>
    </w:rPr>
  </w:style>
  <w:style w:type="character" w:styleId="FollowedHyperlink">
    <w:name w:val="FollowedHyperlink"/>
    <w:uiPriority w:val="99"/>
    <w:semiHidden/>
    <w:unhideWhenUsed/>
    <w:rsid w:val="00BA7549"/>
    <w:rPr>
      <w:color w:val="800080"/>
      <w:u w:val="single"/>
    </w:rPr>
  </w:style>
  <w:style w:type="paragraph" w:customStyle="1" w:styleId="ColorfulList-Accent11">
    <w:name w:val="Colorful List - Accent 11"/>
    <w:basedOn w:val="Normal"/>
    <w:uiPriority w:val="34"/>
    <w:qFormat/>
    <w:rsid w:val="00C60979"/>
    <w:pPr>
      <w:ind w:left="720"/>
      <w:contextualSpacing/>
      <w:jc w:val="both"/>
    </w:pPr>
    <w:rPr>
      <w:rFonts w:ascii="Calibri" w:eastAsia="Calibri" w:hAnsi="Calibri"/>
      <w:sz w:val="22"/>
      <w:szCs w:val="22"/>
    </w:rPr>
  </w:style>
  <w:style w:type="paragraph" w:customStyle="1" w:styleId="Body">
    <w:name w:val="Body"/>
    <w:rsid w:val="00A96E8F"/>
    <w:pPr>
      <w:pBdr>
        <w:top w:val="nil"/>
        <w:left w:val="nil"/>
        <w:bottom w:val="nil"/>
        <w:right w:val="nil"/>
        <w:between w:val="nil"/>
        <w:bar w:val="nil"/>
      </w:pBdr>
    </w:pPr>
    <w:rPr>
      <w:rFonts w:ascii="Times" w:eastAsia="Arial Unicode MS" w:hAnsi="Times" w:cs="Arial Unicode MS"/>
      <w:color w:val="000000"/>
      <w:sz w:val="24"/>
      <w:szCs w:val="24"/>
      <w:u w:color="000000"/>
      <w:bdr w:val="nil"/>
    </w:rPr>
  </w:style>
  <w:style w:type="paragraph" w:styleId="NormalWeb">
    <w:name w:val="Normal (Web)"/>
    <w:rsid w:val="00A96E8F"/>
    <w:pPr>
      <w:pBdr>
        <w:top w:val="nil"/>
        <w:left w:val="nil"/>
        <w:bottom w:val="nil"/>
        <w:right w:val="nil"/>
        <w:between w:val="nil"/>
        <w:bar w:val="nil"/>
      </w:pBdr>
    </w:pPr>
    <w:rPr>
      <w:color w:val="000000"/>
      <w:sz w:val="24"/>
      <w:szCs w:val="24"/>
      <w:u w:color="000000"/>
      <w:bdr w:val="nil"/>
      <w:lang w:val="da-DK"/>
    </w:rPr>
  </w:style>
  <w:style w:type="paragraph" w:customStyle="1" w:styleId="BasicParagraph">
    <w:name w:val="[Basic Paragraph]"/>
    <w:rsid w:val="00A96E8F"/>
    <w:pPr>
      <w:pBdr>
        <w:top w:val="nil"/>
        <w:left w:val="nil"/>
        <w:bottom w:val="nil"/>
        <w:right w:val="nil"/>
        <w:between w:val="nil"/>
        <w:bar w:val="nil"/>
      </w:pBdr>
      <w:spacing w:line="288" w:lineRule="auto"/>
    </w:pPr>
    <w:rPr>
      <w:rFonts w:ascii="Minion Pro" w:eastAsia="Arial Unicode MS" w:hAnsi="Minion Pro"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wileyx"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s://www.instagram.com/wileyx/" TargetMode="External"/><Relationship Id="rId12" Type="http://schemas.openxmlformats.org/officeDocument/2006/relationships/image" Target="media/image2.jpeg"/><Relationship Id="rId13" Type="http://schemas.openxmlformats.org/officeDocument/2006/relationships/hyperlink" Target="https://mobile.twitter.com/wileyx" TargetMode="External"/><Relationship Id="rId14" Type="http://schemas.openxmlformats.org/officeDocument/2006/relationships/image" Target="media/image3.jpeg"/><Relationship Id="rId15" Type="http://schemas.openxmlformats.org/officeDocument/2006/relationships/hyperlink" Target="https://www.youtube.com/user/wileyxeyewear" TargetMode="External"/><Relationship Id="rId16" Type="http://schemas.openxmlformats.org/officeDocument/2006/relationships/image" Target="media/image4.jpeg"/><Relationship Id="rId17" Type="http://schemas.openxmlformats.org/officeDocument/2006/relationships/hyperlink" Target="https://www.linkedin.com/company/wiley-x-inc-?trk=vsrp_companies_res_name&amp;trkInfo=VSRPsearchId:507950631395263677244,VSRPtargetId:3280064,VSRPcmpt:primary" TargetMode="External"/><Relationship Id="rId18" Type="http://schemas.openxmlformats.org/officeDocument/2006/relationships/image" Target="media/image5.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ull-throttlecommunica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779</Words>
  <Characters>4445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WILEY X® EYEWEAR INTRODUCES NEW ZAK™ ACTIVE SERIES MODEL FOR BOATING AND FISHING</vt:lpstr>
    </vt:vector>
  </TitlesOfParts>
  <Company>Strike Zone Communications</Company>
  <LinksUpToDate>false</LinksUpToDate>
  <CharactersWithSpaces>5214</CharactersWithSpaces>
  <SharedDoc>false</SharedDoc>
  <HLinks>
    <vt:vector size="84" baseType="variant">
      <vt:variant>
        <vt:i4>7536738</vt:i4>
      </vt:variant>
      <vt:variant>
        <vt:i4>21</vt:i4>
      </vt:variant>
      <vt:variant>
        <vt:i4>0</vt:i4>
      </vt:variant>
      <vt:variant>
        <vt:i4>5</vt:i4>
      </vt:variant>
      <vt:variant>
        <vt:lpwstr>http://www.full-throttlecommunications.com</vt:lpwstr>
      </vt:variant>
      <vt:variant>
        <vt:lpwstr/>
      </vt:variant>
      <vt:variant>
        <vt:i4>7536724</vt:i4>
      </vt:variant>
      <vt:variant>
        <vt:i4>18</vt:i4>
      </vt:variant>
      <vt:variant>
        <vt:i4>0</vt:i4>
      </vt:variant>
      <vt:variant>
        <vt:i4>5</vt:i4>
      </vt:variant>
      <vt:variant>
        <vt:lpwstr>http://www.linkedin.com/company/3280064?trk=vsrp_companies_res_name&amp;trkInfo=VSRPsearchId%3A507950631395263677244%2CVSRPtargetId%3A3280064%2CVSRPcmpt%3Aprimary</vt:lpwstr>
      </vt:variant>
      <vt:variant>
        <vt:lpwstr/>
      </vt:variant>
      <vt:variant>
        <vt:i4>2818166</vt:i4>
      </vt:variant>
      <vt:variant>
        <vt:i4>15</vt:i4>
      </vt:variant>
      <vt:variant>
        <vt:i4>0</vt:i4>
      </vt:variant>
      <vt:variant>
        <vt:i4>5</vt:i4>
      </vt:variant>
      <vt:variant>
        <vt:lpwstr>https://www.youtube.com/user/wileyxeyewear</vt:lpwstr>
      </vt:variant>
      <vt:variant>
        <vt:lpwstr/>
      </vt:variant>
      <vt:variant>
        <vt:i4>3407968</vt:i4>
      </vt:variant>
      <vt:variant>
        <vt:i4>12</vt:i4>
      </vt:variant>
      <vt:variant>
        <vt:i4>0</vt:i4>
      </vt:variant>
      <vt:variant>
        <vt:i4>5</vt:i4>
      </vt:variant>
      <vt:variant>
        <vt:lpwstr>http://instagram.com/wileyxeyewear</vt:lpwstr>
      </vt:variant>
      <vt:variant>
        <vt:lpwstr/>
      </vt:variant>
      <vt:variant>
        <vt:i4>7143479</vt:i4>
      </vt:variant>
      <vt:variant>
        <vt:i4>9</vt:i4>
      </vt:variant>
      <vt:variant>
        <vt:i4>0</vt:i4>
      </vt:variant>
      <vt:variant>
        <vt:i4>5</vt:i4>
      </vt:variant>
      <vt:variant>
        <vt:lpwstr>https://twitter.com/wileyx</vt:lpwstr>
      </vt:variant>
      <vt:variant>
        <vt:lpwstr/>
      </vt:variant>
      <vt:variant>
        <vt:i4>3014724</vt:i4>
      </vt:variant>
      <vt:variant>
        <vt:i4>6</vt:i4>
      </vt:variant>
      <vt:variant>
        <vt:i4>0</vt:i4>
      </vt:variant>
      <vt:variant>
        <vt:i4>5</vt:i4>
      </vt:variant>
      <vt:variant>
        <vt:lpwstr>https://www.facebook.com/wxtactical</vt:lpwstr>
      </vt:variant>
      <vt:variant>
        <vt:lpwstr/>
      </vt:variant>
      <vt:variant>
        <vt:i4>3342397</vt:i4>
      </vt:variant>
      <vt:variant>
        <vt:i4>3</vt:i4>
      </vt:variant>
      <vt:variant>
        <vt:i4>0</vt:i4>
      </vt:variant>
      <vt:variant>
        <vt:i4>5</vt:i4>
      </vt:variant>
      <vt:variant>
        <vt:lpwstr>https://www.facebook.com/wileyxeyewear</vt:lpwstr>
      </vt:variant>
      <vt:variant>
        <vt:lpwstr/>
      </vt:variant>
      <vt:variant>
        <vt:i4>524330</vt:i4>
      </vt:variant>
      <vt:variant>
        <vt:i4>0</vt:i4>
      </vt:variant>
      <vt:variant>
        <vt:i4>0</vt:i4>
      </vt:variant>
      <vt:variant>
        <vt:i4>5</vt:i4>
      </vt:variant>
      <vt:variant>
        <vt:lpwstr>http://www.wileyx.com</vt:lpwstr>
      </vt:variant>
      <vt:variant>
        <vt:lpwstr/>
      </vt:variant>
      <vt:variant>
        <vt:i4>7143493</vt:i4>
      </vt:variant>
      <vt:variant>
        <vt:i4>6998</vt:i4>
      </vt:variant>
      <vt:variant>
        <vt:i4>1031</vt:i4>
      </vt:variant>
      <vt:variant>
        <vt:i4>1</vt:i4>
      </vt:variant>
      <vt:variant>
        <vt:lpwstr>WX_PressHeader</vt:lpwstr>
      </vt:variant>
      <vt:variant>
        <vt:lpwstr/>
      </vt:variant>
      <vt:variant>
        <vt:i4>7012354</vt:i4>
      </vt:variant>
      <vt:variant>
        <vt:i4>-1</vt:i4>
      </vt:variant>
      <vt:variant>
        <vt:i4>1026</vt:i4>
      </vt:variant>
      <vt:variant>
        <vt:i4>1</vt:i4>
      </vt:variant>
      <vt:variant>
        <vt:lpwstr>proudly</vt:lpwstr>
      </vt:variant>
      <vt:variant>
        <vt:lpwstr/>
      </vt:variant>
      <vt:variant>
        <vt:i4>2228248</vt:i4>
      </vt:variant>
      <vt:variant>
        <vt:i4>-1</vt:i4>
      </vt:variant>
      <vt:variant>
        <vt:i4>1034</vt:i4>
      </vt:variant>
      <vt:variant>
        <vt:i4>1</vt:i4>
      </vt:variant>
      <vt:variant>
        <vt:lpwstr>ISO-9001_reg_HR</vt:lpwstr>
      </vt:variant>
      <vt:variant>
        <vt:lpwstr/>
      </vt:variant>
      <vt:variant>
        <vt:i4>8323131</vt:i4>
      </vt:variant>
      <vt:variant>
        <vt:i4>-1</vt:i4>
      </vt:variant>
      <vt:variant>
        <vt:i4>1036</vt:i4>
      </vt:variant>
      <vt:variant>
        <vt:i4>1</vt:i4>
      </vt:variant>
      <vt:variant>
        <vt:lpwstr>BOSS_CCBOSS04_PR_TEXT</vt:lpwstr>
      </vt:variant>
      <vt:variant>
        <vt:lpwstr/>
      </vt:variant>
      <vt:variant>
        <vt:i4>4391038</vt:i4>
      </vt:variant>
      <vt:variant>
        <vt:i4>-1</vt:i4>
      </vt:variant>
      <vt:variant>
        <vt:i4>1037</vt:i4>
      </vt:variant>
      <vt:variant>
        <vt:i4>1</vt:i4>
      </vt:variant>
      <vt:variant>
        <vt:lpwstr>Rogue_2802-2_PR_TEXT</vt:lpwstr>
      </vt:variant>
      <vt:variant>
        <vt:lpwstr/>
      </vt:variant>
      <vt:variant>
        <vt:i4>524347</vt:i4>
      </vt:variant>
      <vt:variant>
        <vt:i4>-1</vt:i4>
      </vt:variant>
      <vt:variant>
        <vt:i4>1038</vt:i4>
      </vt:variant>
      <vt:variant>
        <vt:i4>1</vt:i4>
      </vt:variant>
      <vt:variant>
        <vt:lpwstr>HUDSON_ACHUD03_PR_TEXT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WILEY X® EYEWEAR INTRODUCES NEW ZAK™ ACTIVE SERIES MODEL FOR BOATING AND FISHING</dc:title>
  <dc:creator>`</dc:creator>
  <cp:lastModifiedBy>Stephanie Geske</cp:lastModifiedBy>
  <cp:revision>2</cp:revision>
  <cp:lastPrinted>2017-06-23T04:42:00Z</cp:lastPrinted>
  <dcterms:created xsi:type="dcterms:W3CDTF">2017-07-10T18:15:00Z</dcterms:created>
  <dcterms:modified xsi:type="dcterms:W3CDTF">2017-07-10T18:15:00Z</dcterms:modified>
</cp:coreProperties>
</file>